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0373F2" w:rsidRDefault="00E36CEF" w:rsidP="005A43D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A52A4B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1</w:t>
      </w:r>
      <w:r w:rsidR="00CA36E0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2E0C9A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8</w:t>
      </w:r>
      <w:r w:rsidR="008970BD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A52A4B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JANEIRO</w:t>
      </w:r>
      <w:r w:rsidR="009C666D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0778B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B6674A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bookmarkStart w:id="0" w:name="_GoBack"/>
      <w:bookmarkEnd w:id="0"/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0373F2" w:rsidRDefault="00361D6F" w:rsidP="005A43D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0373F2" w:rsidRDefault="000A36F5" w:rsidP="005A43D3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A52A4B" w:rsidRPr="000373F2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Cirurgião Dentista do </w:t>
      </w:r>
      <w:r w:rsidR="00F97CDF" w:rsidRPr="000373F2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ESF.</w:t>
      </w:r>
    </w:p>
    <w:p w:rsidR="00361D6F" w:rsidRPr="000373F2" w:rsidRDefault="00361D6F" w:rsidP="005A43D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0373F2" w:rsidRDefault="00361D6F" w:rsidP="005A43D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0373F2" w:rsidRDefault="002F47E2" w:rsidP="005A43D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 Estado do Rio Grande do Sul, no uso de suas atribuições legais, de acordo com o resultado de processo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0373F2" w:rsidRDefault="00226068" w:rsidP="005A43D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0373F2" w:rsidRDefault="00226068" w:rsidP="005A43D3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Art. 1°  Fica convocad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3C4B70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F97CDF" w:rsidRPr="000373F2" w:rsidRDefault="00F97CDF" w:rsidP="005A43D3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="00A52A4B" w:rsidRPr="000373F2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Cirurgião Dentista do ESF</w:t>
      </w:r>
      <w:r w:rsidR="00A52A4B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(Processo Seletivo Simplificado nº </w:t>
      </w:r>
      <w:r w:rsidR="00A52A4B" w:rsidRPr="000373F2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5A4760" w:rsidRPr="000373F2">
        <w:rPr>
          <w:rFonts w:ascii="Arial" w:eastAsia="Times New Roman" w:hAnsi="Arial" w:cs="Arial"/>
          <w:sz w:val="21"/>
          <w:szCs w:val="21"/>
          <w:lang w:eastAsia="pt-BR"/>
        </w:rPr>
        <w:t>, de 2025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A52A4B" w:rsidRPr="000373F2">
        <w:rPr>
          <w:rFonts w:ascii="Arial" w:eastAsia="Times New Roman" w:hAnsi="Arial" w:cs="Arial"/>
          <w:sz w:val="21"/>
          <w:szCs w:val="21"/>
          <w:lang w:eastAsia="pt-BR"/>
        </w:rPr>
        <w:t>92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5A4760" w:rsidRPr="000373F2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, e autorização da Lei Municipal nº </w:t>
      </w:r>
      <w:r w:rsidR="000E41EC" w:rsidRPr="000373F2">
        <w:rPr>
          <w:rFonts w:ascii="Arial" w:eastAsia="Times New Roman" w:hAnsi="Arial" w:cs="Arial"/>
          <w:sz w:val="21"/>
          <w:szCs w:val="21"/>
          <w:lang w:eastAsia="pt-BR"/>
        </w:rPr>
        <w:t>1.6</w:t>
      </w:r>
      <w:r w:rsidR="009C666D" w:rsidRPr="000373F2">
        <w:rPr>
          <w:rFonts w:ascii="Arial" w:eastAsia="Times New Roman" w:hAnsi="Arial" w:cs="Arial"/>
          <w:sz w:val="21"/>
          <w:szCs w:val="21"/>
          <w:lang w:eastAsia="pt-BR"/>
        </w:rPr>
        <w:t>68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, de 2</w:t>
      </w:r>
      <w:r w:rsidR="009C666D" w:rsidRPr="000373F2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9C666D" w:rsidRPr="000373F2">
        <w:rPr>
          <w:rFonts w:ascii="Arial" w:eastAsia="Times New Roman" w:hAnsi="Arial" w:cs="Arial"/>
          <w:sz w:val="21"/>
          <w:szCs w:val="21"/>
          <w:lang w:eastAsia="pt-BR"/>
        </w:rPr>
        <w:t>outubro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de 202</w:t>
      </w:r>
      <w:r w:rsidR="005A4760" w:rsidRPr="000373F2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):</w:t>
      </w:r>
    </w:p>
    <w:p w:rsidR="00F97CDF" w:rsidRPr="000373F2" w:rsidRDefault="00A52A4B" w:rsidP="005A43D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b/>
          <w:sz w:val="21"/>
          <w:szCs w:val="21"/>
          <w:lang w:eastAsia="pt-BR"/>
        </w:rPr>
        <w:t>1</w:t>
      </w:r>
      <w:r w:rsidR="00F97CDF" w:rsidRPr="000373F2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0373F2">
        <w:rPr>
          <w:rFonts w:ascii="Arial" w:eastAsia="Times New Roman" w:hAnsi="Arial" w:cs="Arial"/>
          <w:b/>
          <w:sz w:val="21"/>
          <w:szCs w:val="21"/>
          <w:lang w:eastAsia="pt-BR"/>
        </w:rPr>
        <w:t>Giovana Franceschett Oliveira</w:t>
      </w:r>
    </w:p>
    <w:p w:rsidR="00FB6C76" w:rsidRPr="000373F2" w:rsidRDefault="009A4976" w:rsidP="005A43D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0373F2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7D16B8"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292C0A" w:rsidRPr="000373F2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FB6C76"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0373F2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0373F2" w:rsidRDefault="009A4976" w:rsidP="005A43D3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Art. 3º</w:t>
      </w:r>
      <w:r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0373F2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 candidata 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convocada 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A52A4B" w:rsidRPr="000373F2" w:rsidRDefault="00A52A4B" w:rsidP="005A43D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A52A4B" w:rsidRPr="000373F2" w:rsidRDefault="00A52A4B" w:rsidP="005A43D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0373F2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0373F2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5A43D3" w:rsidRPr="000373F2" w:rsidRDefault="005A43D3" w:rsidP="005A43D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5A43D3" w:rsidRPr="000373F2" w:rsidRDefault="005A43D3" w:rsidP="005A43D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418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ou comprovante de inscrição no CPF dos filhos, se houver;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418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cargo;</w:t>
      </w:r>
    </w:p>
    <w:p w:rsidR="00F97CDF" w:rsidRPr="000373F2" w:rsidRDefault="00F97CDF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lastRenderedPageBreak/>
        <w:t xml:space="preserve">Registro no respectivo conselho de classe (Conselho Regional de </w:t>
      </w:r>
      <w:r w:rsidR="005A43D3" w:rsidRPr="000373F2">
        <w:rPr>
          <w:rFonts w:ascii="Arial" w:eastAsia="Times New Roman" w:hAnsi="Arial" w:cs="Arial"/>
          <w:sz w:val="21"/>
          <w:szCs w:val="21"/>
          <w:lang w:eastAsia="pt-BR"/>
        </w:rPr>
        <w:t>Odontologia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do Estado do Rio Grande do Sul);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0373F2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0373F2">
        <w:rPr>
          <w:rFonts w:ascii="Arial" w:hAnsi="Arial" w:cs="Arial"/>
          <w:sz w:val="21"/>
          <w:szCs w:val="21"/>
        </w:rPr>
        <w:t>);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0373F2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0373F2" w:rsidRDefault="00E97BBD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5A43D3" w:rsidRPr="000373F2" w:rsidRDefault="005A43D3" w:rsidP="005A43D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0373F2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0373F2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NEGATIVA”.</w:t>
      </w:r>
    </w:p>
    <w:p w:rsidR="00FB6C76" w:rsidRPr="000373F2" w:rsidRDefault="00FB6C76" w:rsidP="005A43D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§ 1º</w:t>
      </w:r>
      <w:r w:rsidR="009A4976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As cópias dos documentos pessoais a que se refere este artigo deverão ser apresentadas em papel tamanho A4, orientação retrato e com um documento por página, devendo </w:t>
      </w:r>
      <w:r w:rsidR="004047C4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4047C4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0373F2" w:rsidRDefault="00FB6C76" w:rsidP="005A43D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§ 2º</w:t>
      </w:r>
      <w:r w:rsidR="009A4976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Caso seja ocupante de outro cargo, emprego ou função pública em qualquer esfera de governo, 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0373F2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0373F2" w:rsidRDefault="00FB6C76" w:rsidP="005A43D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sz w:val="21"/>
          <w:szCs w:val="21"/>
          <w:lang w:eastAsia="pt-BR"/>
        </w:rPr>
        <w:t>Art. 4º</w:t>
      </w:r>
      <w:r w:rsidR="009A4976" w:rsidRPr="000373F2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No caso 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0373F2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2F47E2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292C0A" w:rsidRPr="000373F2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0373F2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0373F2" w:rsidRDefault="009A4976" w:rsidP="005A43D3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>Art. 5º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0373F2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Este Edital será publicado no </w:t>
      </w:r>
      <w:r w:rsidR="00FB6C76" w:rsidRPr="000373F2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0373F2" w:rsidRDefault="00FB6C76" w:rsidP="005A43D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0373F2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5A43D3" w:rsidRPr="000373F2">
        <w:rPr>
          <w:rFonts w:ascii="Arial" w:eastAsia="Times New Roman" w:hAnsi="Arial" w:cs="Arial"/>
          <w:sz w:val="21"/>
          <w:szCs w:val="21"/>
          <w:lang w:eastAsia="pt-BR"/>
        </w:rPr>
        <w:t>8</w:t>
      </w:r>
      <w:r w:rsidR="00CA36E0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5A43D3" w:rsidRPr="000373F2">
        <w:rPr>
          <w:rFonts w:ascii="Arial" w:eastAsia="Times New Roman" w:hAnsi="Arial" w:cs="Arial"/>
          <w:sz w:val="21"/>
          <w:szCs w:val="21"/>
          <w:lang w:eastAsia="pt-BR"/>
        </w:rPr>
        <w:t>janeiro</w:t>
      </w:r>
      <w:r w:rsidR="00F77F2D" w:rsidRPr="000373F2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BA287B" w:rsidRPr="000373F2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0373F2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0373F2" w:rsidRDefault="00747AB7" w:rsidP="005A43D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0373F2" w:rsidRDefault="00747AB7" w:rsidP="005A43D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0373F2" w:rsidRDefault="00A71BAA" w:rsidP="005A43D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373F2">
        <w:rPr>
          <w:rFonts w:ascii="Arial" w:hAnsi="Arial" w:cs="Arial"/>
          <w:sz w:val="21"/>
          <w:szCs w:val="21"/>
        </w:rPr>
        <w:t>ALEXANDER CASTILHOS,</w:t>
      </w:r>
    </w:p>
    <w:p w:rsidR="00601F77" w:rsidRPr="000373F2" w:rsidRDefault="00A71BAA" w:rsidP="005A43D3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373F2">
        <w:rPr>
          <w:rFonts w:ascii="Arial" w:hAnsi="Arial" w:cs="Arial"/>
          <w:sz w:val="21"/>
          <w:szCs w:val="21"/>
        </w:rPr>
        <w:t>Prefeito Municipal</w:t>
      </w:r>
      <w:r w:rsidRPr="000373F2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0373F2" w:rsidSect="000769FA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01" w:rsidRDefault="00152301">
      <w:pPr>
        <w:spacing w:after="0" w:line="240" w:lineRule="auto"/>
      </w:pPr>
      <w:r>
        <w:separator/>
      </w:r>
    </w:p>
  </w:endnote>
  <w:endnote w:type="continuationSeparator" w:id="0">
    <w:p w:rsidR="00152301" w:rsidRDefault="0015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B6674A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01" w:rsidRDefault="00152301">
      <w:pPr>
        <w:spacing w:after="0" w:line="240" w:lineRule="auto"/>
      </w:pPr>
      <w:r>
        <w:separator/>
      </w:r>
    </w:p>
  </w:footnote>
  <w:footnote w:type="continuationSeparator" w:id="0">
    <w:p w:rsidR="00152301" w:rsidRDefault="0015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373F2"/>
    <w:rsid w:val="0004778A"/>
    <w:rsid w:val="00047CC1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0E41EC"/>
    <w:rsid w:val="00110517"/>
    <w:rsid w:val="001121F3"/>
    <w:rsid w:val="00112727"/>
    <w:rsid w:val="00122180"/>
    <w:rsid w:val="0012484C"/>
    <w:rsid w:val="0014259C"/>
    <w:rsid w:val="001518DA"/>
    <w:rsid w:val="00152301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65A85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0C9A"/>
    <w:rsid w:val="002E26EE"/>
    <w:rsid w:val="002E27DF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40C6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063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2207B"/>
    <w:rsid w:val="004263C3"/>
    <w:rsid w:val="00433BFF"/>
    <w:rsid w:val="00435E36"/>
    <w:rsid w:val="00443E30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A43D3"/>
    <w:rsid w:val="005A4760"/>
    <w:rsid w:val="005B0863"/>
    <w:rsid w:val="005B25B5"/>
    <w:rsid w:val="005C1FF4"/>
    <w:rsid w:val="005D3921"/>
    <w:rsid w:val="005D5AC2"/>
    <w:rsid w:val="005E28B5"/>
    <w:rsid w:val="005F1A83"/>
    <w:rsid w:val="005F2422"/>
    <w:rsid w:val="00617F78"/>
    <w:rsid w:val="006320A2"/>
    <w:rsid w:val="006322B9"/>
    <w:rsid w:val="00632F11"/>
    <w:rsid w:val="0064233D"/>
    <w:rsid w:val="00642C6B"/>
    <w:rsid w:val="0064495C"/>
    <w:rsid w:val="00645C37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210F4"/>
    <w:rsid w:val="007324E6"/>
    <w:rsid w:val="00735105"/>
    <w:rsid w:val="00746AD3"/>
    <w:rsid w:val="00747AB7"/>
    <w:rsid w:val="00753804"/>
    <w:rsid w:val="0076090D"/>
    <w:rsid w:val="00761BF5"/>
    <w:rsid w:val="0077571C"/>
    <w:rsid w:val="00794FBF"/>
    <w:rsid w:val="00797228"/>
    <w:rsid w:val="007A0FF0"/>
    <w:rsid w:val="007A5AF8"/>
    <w:rsid w:val="007A65C7"/>
    <w:rsid w:val="007C480A"/>
    <w:rsid w:val="007D16B8"/>
    <w:rsid w:val="007D3E73"/>
    <w:rsid w:val="007D614C"/>
    <w:rsid w:val="007E669D"/>
    <w:rsid w:val="00833C36"/>
    <w:rsid w:val="00833D94"/>
    <w:rsid w:val="0085014C"/>
    <w:rsid w:val="00853353"/>
    <w:rsid w:val="00856824"/>
    <w:rsid w:val="008641F7"/>
    <w:rsid w:val="00865952"/>
    <w:rsid w:val="008778B7"/>
    <w:rsid w:val="00884250"/>
    <w:rsid w:val="008859A4"/>
    <w:rsid w:val="00887D50"/>
    <w:rsid w:val="008970BD"/>
    <w:rsid w:val="008A4ECC"/>
    <w:rsid w:val="008B7892"/>
    <w:rsid w:val="008D6185"/>
    <w:rsid w:val="00920993"/>
    <w:rsid w:val="00920F10"/>
    <w:rsid w:val="00924495"/>
    <w:rsid w:val="009255C8"/>
    <w:rsid w:val="00931B6C"/>
    <w:rsid w:val="009345A8"/>
    <w:rsid w:val="009427B5"/>
    <w:rsid w:val="00943CA3"/>
    <w:rsid w:val="009615AC"/>
    <w:rsid w:val="00965226"/>
    <w:rsid w:val="00972E9C"/>
    <w:rsid w:val="00974007"/>
    <w:rsid w:val="00980003"/>
    <w:rsid w:val="00982817"/>
    <w:rsid w:val="00985E1E"/>
    <w:rsid w:val="009A4976"/>
    <w:rsid w:val="009A521B"/>
    <w:rsid w:val="009B0B05"/>
    <w:rsid w:val="009C63AF"/>
    <w:rsid w:val="009C666D"/>
    <w:rsid w:val="009F45B1"/>
    <w:rsid w:val="009F67D6"/>
    <w:rsid w:val="00A238C5"/>
    <w:rsid w:val="00A25903"/>
    <w:rsid w:val="00A35151"/>
    <w:rsid w:val="00A356E8"/>
    <w:rsid w:val="00A435DB"/>
    <w:rsid w:val="00A440E9"/>
    <w:rsid w:val="00A52A4B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7DE9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6674A"/>
    <w:rsid w:val="00B71220"/>
    <w:rsid w:val="00B764F3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E0B98"/>
    <w:rsid w:val="00BE5151"/>
    <w:rsid w:val="00BF052F"/>
    <w:rsid w:val="00BF5256"/>
    <w:rsid w:val="00C01CA4"/>
    <w:rsid w:val="00C042CE"/>
    <w:rsid w:val="00C10776"/>
    <w:rsid w:val="00C1154B"/>
    <w:rsid w:val="00C3301C"/>
    <w:rsid w:val="00C418A9"/>
    <w:rsid w:val="00C42309"/>
    <w:rsid w:val="00C47D70"/>
    <w:rsid w:val="00C52339"/>
    <w:rsid w:val="00C52BA4"/>
    <w:rsid w:val="00C66C23"/>
    <w:rsid w:val="00C72C8D"/>
    <w:rsid w:val="00C72CF3"/>
    <w:rsid w:val="00C73516"/>
    <w:rsid w:val="00C758EC"/>
    <w:rsid w:val="00C82B8A"/>
    <w:rsid w:val="00C83BEF"/>
    <w:rsid w:val="00C8692B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524A6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E32"/>
    <w:rsid w:val="00E2688D"/>
    <w:rsid w:val="00E35137"/>
    <w:rsid w:val="00E36CEF"/>
    <w:rsid w:val="00E432CD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0403F"/>
    <w:rsid w:val="00F2589D"/>
    <w:rsid w:val="00F30E45"/>
    <w:rsid w:val="00F31EE8"/>
    <w:rsid w:val="00F3440E"/>
    <w:rsid w:val="00F3606F"/>
    <w:rsid w:val="00F374D6"/>
    <w:rsid w:val="00F43493"/>
    <w:rsid w:val="00F5518C"/>
    <w:rsid w:val="00F66EE6"/>
    <w:rsid w:val="00F72F90"/>
    <w:rsid w:val="00F77F2D"/>
    <w:rsid w:val="00F81EA9"/>
    <w:rsid w:val="00F84F7C"/>
    <w:rsid w:val="00F85C30"/>
    <w:rsid w:val="00F96E21"/>
    <w:rsid w:val="00F97CDF"/>
    <w:rsid w:val="00FB0862"/>
    <w:rsid w:val="00FB0F15"/>
    <w:rsid w:val="00FB4354"/>
    <w:rsid w:val="00FB6C76"/>
    <w:rsid w:val="00FC6D00"/>
    <w:rsid w:val="00FD06F7"/>
    <w:rsid w:val="00FD6918"/>
    <w:rsid w:val="00FE2175"/>
    <w:rsid w:val="00FE767B"/>
    <w:rsid w:val="00FF0C7B"/>
    <w:rsid w:val="00FF417A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7EB7-EC37-46BA-85B9-4E1CBBB1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2025-01-30T19:46:00Z</cp:lastPrinted>
  <dcterms:created xsi:type="dcterms:W3CDTF">2026-01-08T16:29:00Z</dcterms:created>
  <dcterms:modified xsi:type="dcterms:W3CDTF">2026-01-08T16:50:00Z</dcterms:modified>
</cp:coreProperties>
</file>